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0A45" w14:textId="140BF6E8" w:rsidR="00EF66F7" w:rsidRPr="00404965" w:rsidRDefault="00EF66F7" w:rsidP="00404965">
      <w:pPr>
        <w:jc w:val="center"/>
        <w:rPr>
          <w:sz w:val="28"/>
          <w:szCs w:val="28"/>
        </w:rPr>
      </w:pPr>
      <w:r w:rsidRPr="00404965">
        <w:rPr>
          <w:sz w:val="28"/>
          <w:szCs w:val="28"/>
        </w:rPr>
        <w:t xml:space="preserve">Diversity, </w:t>
      </w:r>
      <w:r w:rsidR="00404965" w:rsidRPr="00404965">
        <w:rPr>
          <w:sz w:val="28"/>
          <w:szCs w:val="28"/>
        </w:rPr>
        <w:t>Equity,</w:t>
      </w:r>
      <w:r w:rsidRPr="00404965">
        <w:rPr>
          <w:sz w:val="28"/>
          <w:szCs w:val="28"/>
        </w:rPr>
        <w:t xml:space="preserve"> and Inclusion Initiatives</w:t>
      </w:r>
      <w:r w:rsidR="00404965">
        <w:rPr>
          <w:sz w:val="28"/>
          <w:szCs w:val="28"/>
        </w:rPr>
        <w:t xml:space="preserve"> </w:t>
      </w:r>
      <w:r w:rsidR="00625EA4">
        <w:rPr>
          <w:sz w:val="28"/>
          <w:szCs w:val="28"/>
        </w:rPr>
        <w:t xml:space="preserve"> </w:t>
      </w:r>
    </w:p>
    <w:p w14:paraId="60997A6B" w14:textId="77777777" w:rsidR="00FA137C" w:rsidRDefault="00FA137C" w:rsidP="00FA137C">
      <w:r w:rsidRPr="00EF66F7">
        <w:rPr>
          <w:b/>
          <w:bCs/>
        </w:rPr>
        <w:t>College of Allergy, Asthma</w:t>
      </w:r>
      <w:r>
        <w:rPr>
          <w:b/>
          <w:bCs/>
        </w:rPr>
        <w:t>,</w:t>
      </w:r>
      <w:r w:rsidRPr="00EF66F7">
        <w:rPr>
          <w:b/>
          <w:bCs/>
        </w:rPr>
        <w:t xml:space="preserve"> and Immunology – Racial Disparities Resource Center </w:t>
      </w:r>
      <w:r>
        <w:t xml:space="preserve">- </w:t>
      </w:r>
      <w:r w:rsidRPr="00994115">
        <w:t>focuses on health disparities specific to allergy/immunology</w:t>
      </w:r>
      <w:r>
        <w:t>.</w:t>
      </w:r>
      <w:r w:rsidRPr="00994115">
        <w:t xml:space="preserve"> Center is a place to explore the factors and challenges that contribute to gaps in care for patients based on racial and ethnic considerations</w:t>
      </w:r>
      <w:r>
        <w:t xml:space="preserve"> - </w:t>
      </w:r>
      <w:hyperlink r:id="rId8" w:history="1">
        <w:r w:rsidRPr="00CF6FD2">
          <w:rPr>
            <w:rStyle w:val="Hyperlink"/>
          </w:rPr>
          <w:t>https://college.acaai.org/racial-disparities-resource-center/</w:t>
        </w:r>
      </w:hyperlink>
    </w:p>
    <w:p w14:paraId="7AFA487D" w14:textId="77777777" w:rsidR="00FA137C" w:rsidRDefault="00FA137C" w:rsidP="00FA137C">
      <w:pPr>
        <w:pStyle w:val="ListParagraph"/>
        <w:numPr>
          <w:ilvl w:val="0"/>
          <w:numId w:val="2"/>
        </w:numPr>
      </w:pPr>
      <w:r>
        <w:t xml:space="preserve">Statement on race disparities in asthma - </w:t>
      </w:r>
      <w:hyperlink r:id="rId9" w:history="1">
        <w:r w:rsidRPr="00CF6FD2">
          <w:rPr>
            <w:rStyle w:val="Hyperlink"/>
          </w:rPr>
          <w:t>https://acaai.org/news/statement-race-disparities-asthma</w:t>
        </w:r>
      </w:hyperlink>
    </w:p>
    <w:p w14:paraId="6EBBD9A5" w14:textId="77777777" w:rsidR="00FA137C" w:rsidRDefault="00D71CF5" w:rsidP="00FA137C">
      <w:pPr>
        <w:pStyle w:val="ListParagraph"/>
        <w:numPr>
          <w:ilvl w:val="0"/>
          <w:numId w:val="2"/>
        </w:numPr>
      </w:pPr>
      <w:hyperlink r:id="rId10" w:history="1">
        <w:r w:rsidR="00FA137C" w:rsidRPr="00CF6FD2">
          <w:rPr>
            <w:rStyle w:val="Hyperlink"/>
          </w:rPr>
          <w:t>https://college.acaai.org/from-the-desk-of-the-emd-diversity-in-allergy/</w:t>
        </w:r>
      </w:hyperlink>
    </w:p>
    <w:p w14:paraId="645DF015" w14:textId="10F29DD7" w:rsidR="00ED01C1" w:rsidRDefault="00ED01C1" w:rsidP="00ED01C1">
      <w:r>
        <w:rPr>
          <w:b/>
          <w:bCs/>
        </w:rPr>
        <w:t xml:space="preserve">American Academy of Allergy Asthma &amp; Immunology - </w:t>
      </w:r>
      <w:r>
        <w:t xml:space="preserve">Working to Close the Gap on Health Inequities Through Connection, </w:t>
      </w:r>
      <w:r w:rsidRPr="00ED01C1">
        <w:rPr>
          <w:i/>
          <w:iCs/>
        </w:rPr>
        <w:t>AAAI Impact</w:t>
      </w:r>
      <w:r>
        <w:t xml:space="preserve">, </w:t>
      </w:r>
      <w:hyperlink r:id="rId11" w:history="1">
        <w:r>
          <w:rPr>
            <w:rStyle w:val="Hyperlink"/>
          </w:rPr>
          <w:t>Impact Spring 2022 (adobe.com)</w:t>
        </w:r>
      </w:hyperlink>
    </w:p>
    <w:p w14:paraId="23D1F5EE" w14:textId="04B39778" w:rsidR="00ED01C1" w:rsidRPr="00ED01C1" w:rsidRDefault="00ED01C1" w:rsidP="00ED01C1">
      <w:pPr>
        <w:pStyle w:val="PlainText"/>
      </w:pPr>
      <w:r>
        <w:rPr>
          <w:b/>
          <w:bCs/>
        </w:rPr>
        <w:t>American College of Physicians</w:t>
      </w:r>
      <w:r w:rsidRPr="00ED01C1">
        <w:t xml:space="preserve"> </w:t>
      </w:r>
      <w:r>
        <w:t xml:space="preserve">– I </w:t>
      </w:r>
      <w:r w:rsidRPr="00ED01C1">
        <w:t xml:space="preserve">Cannot Be What I Cannot See: Time to Unleash a JEDI Healthcare Environment | Women in Medicine | ACP </w:t>
      </w:r>
      <w:hyperlink r:id="rId12" w:history="1">
        <w:r w:rsidRPr="00EF2474">
          <w:rPr>
            <w:rStyle w:val="Hyperlink"/>
          </w:rPr>
          <w:t>https://www.acponline.org/advocacy/where-we-stand/women-in-medicine/i-cannot-be-what-i-cannot-see-time-to-unleash-a-jedi-healthcare-environment</w:t>
        </w:r>
      </w:hyperlink>
    </w:p>
    <w:p w14:paraId="16452F1F" w14:textId="77777777" w:rsidR="00ED01C1" w:rsidRDefault="00ED01C1">
      <w:pPr>
        <w:rPr>
          <w:b/>
          <w:bCs/>
        </w:rPr>
      </w:pPr>
    </w:p>
    <w:p w14:paraId="5F866DE4" w14:textId="48D45EC9" w:rsidR="00930659" w:rsidRDefault="00930659">
      <w:r w:rsidRPr="00EF66F7">
        <w:rPr>
          <w:b/>
          <w:bCs/>
        </w:rPr>
        <w:t>PAMED Diversity Initiative</w:t>
      </w:r>
      <w:r>
        <w:t xml:space="preserve"> - </w:t>
      </w:r>
      <w:hyperlink r:id="rId13" w:history="1">
        <w:r w:rsidRPr="00CF6FD2">
          <w:rPr>
            <w:rStyle w:val="Hyperlink"/>
          </w:rPr>
          <w:t>https://www.pamedsoc.org/about/pamed-dei-culture</w:t>
        </w:r>
      </w:hyperlink>
    </w:p>
    <w:p w14:paraId="0504F97B" w14:textId="37ADD559" w:rsidR="00930659" w:rsidRDefault="00930659" w:rsidP="00930659">
      <w:pPr>
        <w:pStyle w:val="ListParagraph"/>
        <w:numPr>
          <w:ilvl w:val="0"/>
          <w:numId w:val="1"/>
        </w:numPr>
      </w:pPr>
      <w:r>
        <w:t>Health Diversity TF – th</w:t>
      </w:r>
      <w:r w:rsidRPr="00EF66F7">
        <w:t xml:space="preserve">e </w:t>
      </w:r>
      <w:r w:rsidRPr="00930659">
        <w:t>focus is to create a culture of diversity and inclusion within PAMED and the Commonwealth of PA by providing educational opportunities and resources that improve understanding and awareness of the effects of racism and discrimination in healthcare and create change through policy to carry out the mission of The Society.</w:t>
      </w:r>
    </w:p>
    <w:p w14:paraId="22DE8662" w14:textId="2013AF45" w:rsidR="00930659" w:rsidRDefault="00930659" w:rsidP="00930659">
      <w:pPr>
        <w:pStyle w:val="ListParagraph"/>
        <w:numPr>
          <w:ilvl w:val="0"/>
          <w:numId w:val="1"/>
        </w:numPr>
      </w:pPr>
      <w:r>
        <w:t xml:space="preserve">LGBTQ+ Affirming Physicians – creating a directory of </w:t>
      </w:r>
      <w:r w:rsidRPr="00930659">
        <w:t xml:space="preserve">physicians to help bridge the health care divide in LGBTQ+ communities by connecting patients to affirming physician practices. </w:t>
      </w:r>
      <w:r>
        <w:t>PAMED</w:t>
      </w:r>
      <w:r w:rsidRPr="00930659">
        <w:t xml:space="preserve"> plan</w:t>
      </w:r>
      <w:r>
        <w:t>s to</w:t>
      </w:r>
      <w:r w:rsidRPr="00930659">
        <w:t xml:space="preserve"> provide this list publicly on our website to assist LGBTQ+ patients seeking providers.</w:t>
      </w:r>
    </w:p>
    <w:p w14:paraId="36736A66" w14:textId="77777777" w:rsidR="00FA137C" w:rsidRPr="00EF66F7" w:rsidRDefault="00FA137C" w:rsidP="00FA137C">
      <w:pPr>
        <w:rPr>
          <w:b/>
          <w:bCs/>
        </w:rPr>
      </w:pPr>
      <w:r w:rsidRPr="00EF66F7">
        <w:rPr>
          <w:b/>
          <w:bCs/>
        </w:rPr>
        <w:t>ASCO – American Society of Clinical Oncology – Cancer Disparities and Health Equity Policy Statement</w:t>
      </w:r>
    </w:p>
    <w:p w14:paraId="04C58BB9" w14:textId="77777777" w:rsidR="00FA137C" w:rsidRDefault="00D71CF5" w:rsidP="00FA137C">
      <w:hyperlink r:id="rId14" w:history="1">
        <w:r w:rsidR="00FA137C" w:rsidRPr="00CF6FD2">
          <w:rPr>
            <w:rStyle w:val="Hyperlink"/>
          </w:rPr>
          <w:t>https://ascopubs.org/doi/full/10.1200/JCO.20.00642?af=R</w:t>
        </w:r>
      </w:hyperlink>
    </w:p>
    <w:p w14:paraId="298DEDC8" w14:textId="77777777" w:rsidR="00FA137C" w:rsidRDefault="00FA137C" w:rsidP="00FA137C">
      <w:pPr>
        <w:pStyle w:val="ListParagraph"/>
        <w:numPr>
          <w:ilvl w:val="0"/>
          <w:numId w:val="2"/>
        </w:numPr>
      </w:pPr>
      <w:r>
        <w:t xml:space="preserve">Recently updated </w:t>
      </w:r>
      <w:r w:rsidRPr="00926629">
        <w:t>statement to guide ASCO’s future activities and strategies to achieve its mission of conquering cancer for all populations. ASCO acknowledges that much work remains to be done, by all cancer stakeholders at the systems level, to overcome historical momentum and existing social structures responsible for disparate cancer outcomes. This updated statement affirms ASCO’s commitment to moving beyond descriptions of differences in cancer outcomes toward achievement of cancer health equity, with a focus on improving equitable access to care, improving clinical research, addressing structural barriers, and increasing awareness that results in measurable and timely action toward achieving cancer health equity for all.</w:t>
      </w:r>
    </w:p>
    <w:p w14:paraId="5E1830A3" w14:textId="004CF4D0" w:rsidR="00994115" w:rsidRDefault="00404965" w:rsidP="00994115">
      <w:pPr>
        <w:rPr>
          <w:b/>
          <w:bCs/>
        </w:rPr>
      </w:pPr>
      <w:r>
        <w:rPr>
          <w:b/>
          <w:bCs/>
        </w:rPr>
        <w:t xml:space="preserve">PMDA - </w:t>
      </w:r>
      <w:r w:rsidR="00EF66F7">
        <w:rPr>
          <w:b/>
          <w:bCs/>
        </w:rPr>
        <w:t>Pennsylvania Post-Acute and Long-Term Care Association</w:t>
      </w:r>
    </w:p>
    <w:p w14:paraId="51412A8D" w14:textId="1DEF75DA" w:rsidR="00EF66F7" w:rsidRDefault="00EF66F7" w:rsidP="00EF66F7">
      <w:pPr>
        <w:pStyle w:val="ListParagraph"/>
        <w:numPr>
          <w:ilvl w:val="0"/>
          <w:numId w:val="3"/>
        </w:numPr>
        <w:rPr>
          <w:b/>
          <w:bCs/>
        </w:rPr>
      </w:pPr>
      <w:r w:rsidRPr="00EF66F7">
        <w:t>Vaccine Hesitancy and the Legacy of Racism</w:t>
      </w:r>
      <w:r>
        <w:rPr>
          <w:b/>
          <w:bCs/>
        </w:rPr>
        <w:t xml:space="preserve"> - </w:t>
      </w:r>
      <w:hyperlink r:id="rId15" w:history="1">
        <w:r w:rsidRPr="00CF6FD2">
          <w:rPr>
            <w:rStyle w:val="Hyperlink"/>
            <w:b/>
            <w:bCs/>
          </w:rPr>
          <w:t>https://myemail.constantcontact.com/PMDA-e-News---March-2021.html?soid=1133077023686&amp;aid=-FcVim_7O0s</w:t>
        </w:r>
      </w:hyperlink>
    </w:p>
    <w:p w14:paraId="5FAADDB0" w14:textId="12E89E7D" w:rsidR="00EF66F7" w:rsidRPr="000135E9" w:rsidRDefault="00EF66F7" w:rsidP="00EF66F7">
      <w:pPr>
        <w:pStyle w:val="ListParagraph"/>
        <w:numPr>
          <w:ilvl w:val="0"/>
          <w:numId w:val="3"/>
        </w:numPr>
        <w:rPr>
          <w:b/>
          <w:bCs/>
        </w:rPr>
      </w:pPr>
      <w:r>
        <w:t>PMDA includes a DEI topic in its annual and spring symposiums</w:t>
      </w:r>
      <w:r w:rsidR="000135E9">
        <w:t xml:space="preserve"> – </w:t>
      </w:r>
    </w:p>
    <w:p w14:paraId="17B59E80" w14:textId="77777777" w:rsidR="000135E9" w:rsidRDefault="000135E9" w:rsidP="000135E9">
      <w:pPr>
        <w:pStyle w:val="ListParagraph"/>
        <w:numPr>
          <w:ilvl w:val="1"/>
          <w:numId w:val="3"/>
        </w:numPr>
      </w:pPr>
      <w:r>
        <w:lastRenderedPageBreak/>
        <w:t xml:space="preserve">Spring 2021 – Racism in Long Term Care – A Panel Discussion - </w:t>
      </w:r>
      <w:hyperlink r:id="rId16" w:history="1">
        <w:r>
          <w:rPr>
            <w:rStyle w:val="Hyperlink"/>
          </w:rPr>
          <w:t>https://ssms.wliinc16.com//External/WCPages/WCWebContent/webcontentpage.aspx?ContentID=2909</w:t>
        </w:r>
      </w:hyperlink>
    </w:p>
    <w:p w14:paraId="179E365E" w14:textId="16B22CAC" w:rsidR="000135E9" w:rsidRDefault="004B134E" w:rsidP="00404965">
      <w:pPr>
        <w:rPr>
          <w:b/>
          <w:bCs/>
        </w:rPr>
      </w:pPr>
      <w:r>
        <w:rPr>
          <w:b/>
          <w:bCs/>
        </w:rPr>
        <w:t>American Lun</w:t>
      </w:r>
      <w:r w:rsidR="00625EA4">
        <w:rPr>
          <w:b/>
          <w:bCs/>
        </w:rPr>
        <w:t>g</w:t>
      </w:r>
      <w:r>
        <w:rPr>
          <w:b/>
          <w:bCs/>
        </w:rPr>
        <w:t xml:space="preserve"> Association – DEI Council </w:t>
      </w:r>
    </w:p>
    <w:p w14:paraId="07BE6CD4" w14:textId="77777777" w:rsidR="004B134E" w:rsidRDefault="004B134E" w:rsidP="004B134E">
      <w:pPr>
        <w:pStyle w:val="ListParagraph"/>
        <w:numPr>
          <w:ilvl w:val="0"/>
          <w:numId w:val="4"/>
        </w:numPr>
      </w:pPr>
      <w:r w:rsidRPr="004B134E">
        <w:t>Diversity, Equity &amp; Inclusion Council</w:t>
      </w:r>
      <w:r>
        <w:t xml:space="preserve"> - </w:t>
      </w:r>
      <w:hyperlink r:id="rId17" w:history="1">
        <w:r w:rsidRPr="00FA472B">
          <w:rPr>
            <w:rStyle w:val="Hyperlink"/>
          </w:rPr>
          <w:t>https://www.lung.org/about-us/mission-impact-and-history/diversity-inclusion</w:t>
        </w:r>
      </w:hyperlink>
      <w:r>
        <w:t xml:space="preserve"> - </w:t>
      </w:r>
      <w:r w:rsidRPr="004B134E">
        <w:t xml:space="preserve"> </w:t>
      </w:r>
      <w:r>
        <w:t xml:space="preserve"> Their </w:t>
      </w:r>
      <w:r w:rsidRPr="004B134E">
        <w:t>vision is to embrace diversity, equity and inclusion within the American Lung Association and the communities we serve</w:t>
      </w:r>
      <w:r>
        <w:t>. Their objectives and work on roles and responsibilities serve as a road map to identifying and operationalizing DEI efforts at any level</w:t>
      </w:r>
    </w:p>
    <w:p w14:paraId="7F2BE386" w14:textId="04B54F6E" w:rsidR="00D36043" w:rsidRDefault="00D36043" w:rsidP="004B134E">
      <w:pPr>
        <w:rPr>
          <w:b/>
          <w:bCs/>
        </w:rPr>
      </w:pPr>
      <w:r w:rsidRPr="00D36043">
        <w:rPr>
          <w:b/>
          <w:bCs/>
        </w:rPr>
        <w:t xml:space="preserve">UNC Dept. of Medicine – Div. of Rheumatology, Allergy &amp; Immunology </w:t>
      </w:r>
      <w:r w:rsidRPr="00D36043">
        <w:t xml:space="preserve">- </w:t>
      </w:r>
      <w:r w:rsidRPr="00D36043">
        <w:rPr>
          <w:i/>
          <w:iCs/>
        </w:rPr>
        <w:t>Diversity, Equity &amp; Inclusion</w:t>
      </w:r>
      <w:r w:rsidRPr="00D36043">
        <w:t> are “baked into” our everyday work environment, our patient care practices in our clinics, our innovative and inclusive medical research programs, our community outreach, and of course, all aspects of our Fellowship programs</w:t>
      </w:r>
      <w:r>
        <w:rPr>
          <w:rFonts w:ascii="Roboto" w:hAnsi="Roboto"/>
          <w:color w:val="4F4F4F"/>
          <w:shd w:val="clear" w:color="auto" w:fill="FFFFFF"/>
        </w:rPr>
        <w:t>.</w:t>
      </w:r>
      <w:hyperlink r:id="rId18" w:history="1">
        <w:r w:rsidRPr="00FA472B">
          <w:rPr>
            <w:rStyle w:val="Hyperlink"/>
            <w:b/>
            <w:bCs/>
          </w:rPr>
          <w:t>https://www.med.unc.edu/medicine/rheumatology-allergy-immunology/education/allergy-and-immunology/curriculum/diversity-equity-inclusion/</w:t>
        </w:r>
      </w:hyperlink>
      <w:r>
        <w:rPr>
          <w:b/>
          <w:bCs/>
        </w:rPr>
        <w:t xml:space="preserve"> </w:t>
      </w:r>
    </w:p>
    <w:p w14:paraId="786A40C8" w14:textId="52C6797A" w:rsidR="00BB5AB7" w:rsidRPr="00A62B06" w:rsidRDefault="00BB5AB7" w:rsidP="004B134E">
      <w:r>
        <w:rPr>
          <w:b/>
          <w:bCs/>
        </w:rPr>
        <w:t>A</w:t>
      </w:r>
      <w:r w:rsidR="009C5B61">
        <w:rPr>
          <w:b/>
          <w:bCs/>
        </w:rPr>
        <w:t xml:space="preserve">merican </w:t>
      </w:r>
      <w:r>
        <w:rPr>
          <w:b/>
          <w:bCs/>
        </w:rPr>
        <w:t>A</w:t>
      </w:r>
      <w:r w:rsidR="009C5B61">
        <w:rPr>
          <w:b/>
          <w:bCs/>
        </w:rPr>
        <w:t xml:space="preserve">ssociation of </w:t>
      </w:r>
      <w:r>
        <w:rPr>
          <w:b/>
          <w:bCs/>
        </w:rPr>
        <w:t>M</w:t>
      </w:r>
      <w:r w:rsidR="009C5B61">
        <w:rPr>
          <w:b/>
          <w:bCs/>
        </w:rPr>
        <w:t xml:space="preserve">edical </w:t>
      </w:r>
      <w:r>
        <w:rPr>
          <w:b/>
          <w:bCs/>
        </w:rPr>
        <w:t>S</w:t>
      </w:r>
      <w:r w:rsidR="009C5B61">
        <w:rPr>
          <w:b/>
          <w:bCs/>
        </w:rPr>
        <w:t xml:space="preserve">ociety </w:t>
      </w:r>
      <w:r>
        <w:rPr>
          <w:b/>
          <w:bCs/>
        </w:rPr>
        <w:t>E</w:t>
      </w:r>
      <w:r w:rsidR="009C5B61">
        <w:rPr>
          <w:b/>
          <w:bCs/>
        </w:rPr>
        <w:t>xecutives</w:t>
      </w:r>
      <w:r>
        <w:rPr>
          <w:b/>
          <w:bCs/>
        </w:rPr>
        <w:t xml:space="preserve"> - </w:t>
      </w:r>
      <w:r w:rsidR="009C5B61" w:rsidRPr="00A62B06">
        <w:t xml:space="preserve">Pledge of Diversity, </w:t>
      </w:r>
      <w:proofErr w:type="gramStart"/>
      <w:r w:rsidR="009C5B61" w:rsidRPr="00A62B06">
        <w:t>Equity</w:t>
      </w:r>
      <w:proofErr w:type="gramEnd"/>
      <w:r w:rsidR="009C5B61" w:rsidRPr="00A62B06">
        <w:t xml:space="preserve"> and Inclusion</w:t>
      </w:r>
      <w:r w:rsidR="009C5B61">
        <w:t xml:space="preserve"> </w:t>
      </w:r>
      <w:hyperlink r:id="rId19" w:history="1">
        <w:r w:rsidRPr="00BB4666">
          <w:rPr>
            <w:rStyle w:val="Hyperlink"/>
            <w:b/>
            <w:bCs/>
          </w:rPr>
          <w:t>https://www.aamse.org/general/custom.asp?page=Diversity-Equity-Inclusion</w:t>
        </w:r>
      </w:hyperlink>
      <w:r>
        <w:rPr>
          <w:b/>
          <w:bCs/>
        </w:rPr>
        <w:t xml:space="preserve"> </w:t>
      </w:r>
    </w:p>
    <w:p w14:paraId="43FA631F" w14:textId="1928BB12" w:rsidR="00BB5AB7" w:rsidRDefault="002C7136" w:rsidP="002C7136">
      <w:pPr>
        <w:autoSpaceDE w:val="0"/>
        <w:autoSpaceDN w:val="0"/>
        <w:adjustRightInd w:val="0"/>
        <w:spacing w:after="0" w:line="240" w:lineRule="auto"/>
        <w:rPr>
          <w:rStyle w:val="Hyperlink"/>
          <w:b/>
          <w:bCs/>
        </w:rPr>
      </w:pPr>
      <w:r>
        <w:rPr>
          <w:b/>
          <w:bCs/>
        </w:rPr>
        <w:t xml:space="preserve">New England Journal of Medicine - </w:t>
      </w:r>
      <w:r w:rsidRPr="002C7136">
        <w:t>Racial Disparities in Clinical Medicine – New England Journal of Medicine’s explores how inequity persists, how it is experienced and how to counter it through conversations, perspectives and research on advancing medical equity</w:t>
      </w:r>
      <w:r>
        <w:rPr>
          <w:b/>
          <w:bCs/>
        </w:rPr>
        <w:t xml:space="preserve"> - </w:t>
      </w:r>
      <w:hyperlink r:id="rId20" w:history="1">
        <w:r w:rsidR="00A62B06" w:rsidRPr="002F67A6">
          <w:rPr>
            <w:rStyle w:val="Hyperlink"/>
            <w:b/>
            <w:bCs/>
          </w:rPr>
          <w:t>https://store.nejm.org/signup/nejmgroup/register/rdcm2021?promo=ONGYRD22&amp;query=nejm-social&amp;utm_source=twitter&amp;utm_medium=social&amp;utm_campaign=rdcm2021</w:t>
        </w:r>
      </w:hyperlink>
    </w:p>
    <w:p w14:paraId="4A9D4ECC" w14:textId="0FE4B6DD" w:rsidR="0051607A" w:rsidRDefault="0051607A" w:rsidP="002C7136">
      <w:pPr>
        <w:autoSpaceDE w:val="0"/>
        <w:autoSpaceDN w:val="0"/>
        <w:adjustRightInd w:val="0"/>
        <w:spacing w:after="0" w:line="240" w:lineRule="auto"/>
        <w:rPr>
          <w:rStyle w:val="Hyperlink"/>
          <w:b/>
          <w:bCs/>
        </w:rPr>
      </w:pPr>
    </w:p>
    <w:p w14:paraId="79D2D172" w14:textId="77777777" w:rsidR="00823DD4" w:rsidRDefault="0051607A" w:rsidP="00823DD4">
      <w:pPr>
        <w:pStyle w:val="xmsolistparagraph"/>
        <w:shd w:val="clear" w:color="auto" w:fill="FFFFFF"/>
        <w:ind w:left="360" w:hanging="360"/>
        <w:rPr>
          <w:color w:val="201F1E"/>
        </w:rPr>
      </w:pPr>
      <w:r>
        <w:rPr>
          <w:b/>
          <w:bCs/>
        </w:rPr>
        <w:t xml:space="preserve">New England Journal of </w:t>
      </w:r>
      <w:proofErr w:type="gramStart"/>
      <w:r>
        <w:rPr>
          <w:b/>
          <w:bCs/>
        </w:rPr>
        <w:t xml:space="preserve">Medicine </w:t>
      </w:r>
      <w:r>
        <w:t xml:space="preserve"> </w:t>
      </w:r>
      <w:r w:rsidRPr="0051607A">
        <w:rPr>
          <w:b/>
          <w:bCs/>
        </w:rPr>
        <w:t>-</w:t>
      </w:r>
      <w:proofErr w:type="gramEnd"/>
      <w:r w:rsidR="00823DD4">
        <w:rPr>
          <w:b/>
          <w:bCs/>
        </w:rPr>
        <w:t xml:space="preserve"> </w:t>
      </w:r>
      <w:r w:rsidR="00823DD4">
        <w:rPr>
          <w:rFonts w:ascii="Times New Roman" w:hAnsi="Times New Roman" w:cs="Times New Roman"/>
          <w:color w:val="201F1E"/>
          <w:sz w:val="14"/>
          <w:szCs w:val="14"/>
        </w:rPr>
        <w:t> </w:t>
      </w:r>
      <w:r w:rsidR="00823DD4">
        <w:rPr>
          <w:color w:val="201F1E"/>
        </w:rPr>
        <w:t>Finding a shared language as we talk about race and health</w:t>
      </w:r>
    </w:p>
    <w:p w14:paraId="5447EC17" w14:textId="12699AA9" w:rsidR="0051607A" w:rsidRPr="0051607A" w:rsidRDefault="00823DD4" w:rsidP="00823DD4">
      <w:pPr>
        <w:pStyle w:val="xmsolistparagraph"/>
        <w:shd w:val="clear" w:color="auto" w:fill="FFFFFF"/>
        <w:ind w:left="360" w:hanging="360"/>
        <w:rPr>
          <w:b/>
          <w:bCs/>
        </w:rPr>
      </w:pPr>
      <w:r>
        <w:rPr>
          <w:color w:val="201F1E"/>
        </w:rPr>
        <w:t xml:space="preserve">care disparities - </w:t>
      </w:r>
      <w:r w:rsidR="0051607A" w:rsidRPr="0051607A">
        <w:rPr>
          <w:b/>
          <w:bCs/>
        </w:rPr>
        <w:t xml:space="preserve"> </w:t>
      </w:r>
      <w:hyperlink r:id="rId21" w:history="1">
        <w:r w:rsidR="0051607A" w:rsidRPr="0051607A">
          <w:rPr>
            <w:rStyle w:val="Hyperlink"/>
            <w:b/>
            <w:bCs/>
          </w:rPr>
          <w:t>Misrepresenting Race – the Role of Medical Schools in Propagating Physician Bias -</w:t>
        </w:r>
      </w:hyperlink>
      <w:r w:rsidR="0051607A" w:rsidRPr="0051607A">
        <w:rPr>
          <w:b/>
          <w:bCs/>
        </w:rPr>
        <w:t xml:space="preserve"> </w:t>
      </w:r>
    </w:p>
    <w:p w14:paraId="6BF79C5E" w14:textId="0DC29602" w:rsidR="002C7136" w:rsidRDefault="002C7136" w:rsidP="002C7136">
      <w:pPr>
        <w:autoSpaceDE w:val="0"/>
        <w:autoSpaceDN w:val="0"/>
        <w:adjustRightInd w:val="0"/>
        <w:spacing w:after="0" w:line="240" w:lineRule="auto"/>
        <w:rPr>
          <w:b/>
          <w:bCs/>
        </w:rPr>
      </w:pPr>
    </w:p>
    <w:p w14:paraId="1EECD72C" w14:textId="6C0FEB82" w:rsidR="00AF6A69" w:rsidRPr="00AF6A69" w:rsidRDefault="00AF6A69" w:rsidP="00AF6A69">
      <w:pPr>
        <w:autoSpaceDE w:val="0"/>
        <w:autoSpaceDN w:val="0"/>
        <w:adjustRightInd w:val="0"/>
        <w:spacing w:after="0" w:line="240" w:lineRule="auto"/>
        <w:rPr>
          <w:b/>
          <w:bCs/>
        </w:rPr>
      </w:pPr>
      <w:r>
        <w:rPr>
          <w:b/>
          <w:bCs/>
        </w:rPr>
        <w:t xml:space="preserve">Asthma and Allergy Foundation of America - </w:t>
      </w:r>
      <w:hyperlink r:id="rId22" w:tgtFrame="_blank" w:history="1">
        <w:r w:rsidRPr="00AF6A69">
          <w:rPr>
            <w:b/>
            <w:bCs/>
            <w:color w:val="0070C0"/>
            <w:u w:val="single"/>
          </w:rPr>
          <w:t>Asthma Disparities - Reducing Burden on Racial and Ethnic Minorities | AAFA.org - Asthma and Allergy Foundation of America</w:t>
        </w:r>
      </w:hyperlink>
    </w:p>
    <w:p w14:paraId="7F076555" w14:textId="39CABD35" w:rsidR="00AF6A69" w:rsidRPr="00AF6A69" w:rsidRDefault="00AF6A69" w:rsidP="00AF6A69">
      <w:pPr>
        <w:autoSpaceDE w:val="0"/>
        <w:autoSpaceDN w:val="0"/>
        <w:adjustRightInd w:val="0"/>
        <w:spacing w:after="0" w:line="240" w:lineRule="auto"/>
      </w:pPr>
      <w:r w:rsidRPr="00AF6A69">
        <w:t xml:space="preserve">What Causes Differences in Asthma? Racial and ethnic disparities in asthma are caused by complex factors, </w:t>
      </w:r>
      <w:proofErr w:type="gramStart"/>
      <w:r w:rsidRPr="00AF6A69">
        <w:t>including:</w:t>
      </w:r>
      <w:proofErr w:type="gramEnd"/>
      <w:r w:rsidRPr="00AF6A69">
        <w:t xml:space="preserve"> Structural determinants such as systemic racism, segregation</w:t>
      </w:r>
      <w:r>
        <w:t>,</w:t>
      </w:r>
      <w:r w:rsidRPr="00AF6A69">
        <w:t xml:space="preserve"> and discriminatory policies; Social determinants such as socioeconomic status, education, neighborhood and physical environment, employment, social support networks and access to health care</w:t>
      </w:r>
    </w:p>
    <w:p w14:paraId="7D017A9A" w14:textId="785F0AED" w:rsidR="00AF6A69" w:rsidRDefault="00D71CF5" w:rsidP="00AF6A69">
      <w:pPr>
        <w:autoSpaceDE w:val="0"/>
        <w:autoSpaceDN w:val="0"/>
        <w:adjustRightInd w:val="0"/>
        <w:spacing w:after="0" w:line="240" w:lineRule="auto"/>
        <w:rPr>
          <w:b/>
          <w:bCs/>
        </w:rPr>
      </w:pPr>
      <w:hyperlink r:id="rId23" w:history="1">
        <w:r>
          <w:rPr>
            <w:rStyle w:val="Hyperlink"/>
          </w:rPr>
          <w:t>https://linkprotect.cudasvc.com/url?a=https%3a%2f%2fwww.aafa.org&amp;c=E,1,DaHsRGkA4JHkOIcWFRKmu1cPI9vYk56Il30vi6ehIp_QtyD1pDYd_-IoF6gkbsYFCEaZobsynDj1ykM2_49KI5v5helHn0KmQScKE_c1ozGg&amp;typo=1&amp;ancr_add=1</w:t>
        </w:r>
      </w:hyperlink>
      <w:r w:rsidR="00AF6A69">
        <w:rPr>
          <w:b/>
          <w:bCs/>
        </w:rPr>
        <w:t xml:space="preserve"> </w:t>
      </w:r>
    </w:p>
    <w:p w14:paraId="71331583" w14:textId="47D78BF4" w:rsidR="00823DD4" w:rsidRPr="00823DD4" w:rsidRDefault="00823DD4" w:rsidP="00AF6A69">
      <w:pPr>
        <w:autoSpaceDE w:val="0"/>
        <w:autoSpaceDN w:val="0"/>
        <w:adjustRightInd w:val="0"/>
        <w:spacing w:after="0" w:line="240" w:lineRule="auto"/>
      </w:pPr>
      <w:r>
        <w:rPr>
          <w:b/>
          <w:bCs/>
        </w:rPr>
        <w:t xml:space="preserve">American Society of Hematology </w:t>
      </w:r>
      <w:r>
        <w:t xml:space="preserve">– </w:t>
      </w:r>
      <w:hyperlink r:id="rId24" w:history="1">
        <w:r w:rsidRPr="00704B6B">
          <w:rPr>
            <w:rStyle w:val="Hyperlink"/>
            <w:b/>
            <w:bCs/>
          </w:rPr>
          <w:t>Diversity, Equity, and Inclusion Toolkit</w:t>
        </w:r>
      </w:hyperlink>
      <w:r>
        <w:t xml:space="preserve"> - </w:t>
      </w:r>
      <w:r w:rsidRPr="00823DD4">
        <w:t>The ASH Diversity, Equity, and Inclusion (DEI) toolkit serves to augment ASH's anti-racism focus by highlighting other healthcare inequities and similarly providing resources for clinician, researcher, and educato</w:t>
      </w:r>
      <w:r>
        <w:t>rs.</w:t>
      </w:r>
    </w:p>
    <w:p w14:paraId="165A16C8" w14:textId="2C7B9A33" w:rsidR="0051607A" w:rsidRDefault="0051607A" w:rsidP="00AF6A69">
      <w:pPr>
        <w:autoSpaceDE w:val="0"/>
        <w:autoSpaceDN w:val="0"/>
        <w:adjustRightInd w:val="0"/>
        <w:spacing w:after="0" w:line="240" w:lineRule="auto"/>
        <w:rPr>
          <w:b/>
          <w:bCs/>
        </w:rPr>
      </w:pPr>
    </w:p>
    <w:p w14:paraId="04692E63" w14:textId="77777777" w:rsidR="00D71CF5" w:rsidRDefault="00D71CF5" w:rsidP="00D71CF5">
      <w:r>
        <w:rPr>
          <w:b/>
          <w:bCs/>
        </w:rPr>
        <w:t>Journal of Allergy and Clinical Immunology: In Practice, November/December 2019</w:t>
      </w:r>
      <w:r>
        <w:t xml:space="preserve"> - </w:t>
      </w:r>
      <w:hyperlink r:id="rId25" w:history="1">
        <w:r>
          <w:rPr>
            <w:rStyle w:val="Hyperlink"/>
          </w:rPr>
          <w:t>The Dilemma of the American Conscience: The Delivery of Health Care for Asthma in Pregnancy Based on Health Insurance Status in the United Status: A Call to Action</w:t>
        </w:r>
      </w:hyperlink>
      <w:r>
        <w:t>.</w:t>
      </w:r>
    </w:p>
    <w:p w14:paraId="1CD75339" w14:textId="77777777" w:rsidR="00D71CF5" w:rsidRPr="002C7136" w:rsidRDefault="00D71CF5" w:rsidP="00AF6A69">
      <w:pPr>
        <w:autoSpaceDE w:val="0"/>
        <w:autoSpaceDN w:val="0"/>
        <w:adjustRightInd w:val="0"/>
        <w:spacing w:after="0" w:line="240" w:lineRule="auto"/>
        <w:rPr>
          <w:b/>
          <w:bCs/>
        </w:rPr>
      </w:pPr>
    </w:p>
    <w:sectPr w:rsidR="00D71CF5" w:rsidRPr="002C7136">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E028" w14:textId="77777777" w:rsidR="00ED7B79" w:rsidRDefault="00ED7B79" w:rsidP="00ED7B79">
      <w:pPr>
        <w:spacing w:after="0" w:line="240" w:lineRule="auto"/>
      </w:pPr>
      <w:r>
        <w:separator/>
      </w:r>
    </w:p>
  </w:endnote>
  <w:endnote w:type="continuationSeparator" w:id="0">
    <w:p w14:paraId="167364CB" w14:textId="77777777" w:rsidR="00ED7B79" w:rsidRDefault="00ED7B79" w:rsidP="00ED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ED2E" w14:textId="0B45BF25" w:rsidR="00ED7B79" w:rsidRDefault="00ED7B79">
    <w:pPr>
      <w:pStyle w:val="Footer"/>
    </w:pPr>
    <w:r>
      <w:t xml:space="preserve">Last updated </w:t>
    </w:r>
    <w:r w:rsidR="00AF6A69">
      <w:t>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1ABCC" w14:textId="77777777" w:rsidR="00ED7B79" w:rsidRDefault="00ED7B79" w:rsidP="00ED7B79">
      <w:pPr>
        <w:spacing w:after="0" w:line="240" w:lineRule="auto"/>
      </w:pPr>
      <w:r>
        <w:separator/>
      </w:r>
    </w:p>
  </w:footnote>
  <w:footnote w:type="continuationSeparator" w:id="0">
    <w:p w14:paraId="107A315A" w14:textId="77777777" w:rsidR="00ED7B79" w:rsidRDefault="00ED7B79" w:rsidP="00ED7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6463"/>
    <w:multiLevelType w:val="hybridMultilevel"/>
    <w:tmpl w:val="B65C6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6D20D0E">
      <w:start w:val="8"/>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21905"/>
    <w:multiLevelType w:val="hybridMultilevel"/>
    <w:tmpl w:val="FE84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34D20"/>
    <w:multiLevelType w:val="hybridMultilevel"/>
    <w:tmpl w:val="74C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84847"/>
    <w:multiLevelType w:val="hybridMultilevel"/>
    <w:tmpl w:val="2A44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0503860">
    <w:abstractNumId w:val="3"/>
  </w:num>
  <w:num w:numId="2" w16cid:durableId="504899876">
    <w:abstractNumId w:val="2"/>
  </w:num>
  <w:num w:numId="3" w16cid:durableId="211505703">
    <w:abstractNumId w:val="0"/>
  </w:num>
  <w:num w:numId="4" w16cid:durableId="1076324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659"/>
    <w:rsid w:val="000135E9"/>
    <w:rsid w:val="002C7136"/>
    <w:rsid w:val="003D4269"/>
    <w:rsid w:val="00404965"/>
    <w:rsid w:val="004B134E"/>
    <w:rsid w:val="0051607A"/>
    <w:rsid w:val="00625EA4"/>
    <w:rsid w:val="00650B31"/>
    <w:rsid w:val="00704B6B"/>
    <w:rsid w:val="00823DD4"/>
    <w:rsid w:val="00926629"/>
    <w:rsid w:val="00930659"/>
    <w:rsid w:val="00994115"/>
    <w:rsid w:val="009C5B61"/>
    <w:rsid w:val="009D703F"/>
    <w:rsid w:val="00A62B06"/>
    <w:rsid w:val="00AF6A69"/>
    <w:rsid w:val="00BB5AB7"/>
    <w:rsid w:val="00D36043"/>
    <w:rsid w:val="00D71CF5"/>
    <w:rsid w:val="00ED01C1"/>
    <w:rsid w:val="00ED7B79"/>
    <w:rsid w:val="00EF66F7"/>
    <w:rsid w:val="00F60EF2"/>
    <w:rsid w:val="00FA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EBE1"/>
  <w15:chartTrackingRefBased/>
  <w15:docId w15:val="{015219FF-D6D5-4CC3-990A-DCD672CA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06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0135E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659"/>
    <w:rPr>
      <w:color w:val="0563C1" w:themeColor="hyperlink"/>
      <w:u w:val="single"/>
    </w:rPr>
  </w:style>
  <w:style w:type="character" w:styleId="UnresolvedMention">
    <w:name w:val="Unresolved Mention"/>
    <w:basedOn w:val="DefaultParagraphFont"/>
    <w:uiPriority w:val="99"/>
    <w:semiHidden/>
    <w:unhideWhenUsed/>
    <w:rsid w:val="00930659"/>
    <w:rPr>
      <w:color w:val="605E5C"/>
      <w:shd w:val="clear" w:color="auto" w:fill="E1DFDD"/>
    </w:rPr>
  </w:style>
  <w:style w:type="character" w:customStyle="1" w:styleId="Heading2Char">
    <w:name w:val="Heading 2 Char"/>
    <w:basedOn w:val="DefaultParagraphFont"/>
    <w:link w:val="Heading2"/>
    <w:uiPriority w:val="9"/>
    <w:rsid w:val="009306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06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0659"/>
    <w:pPr>
      <w:ind w:left="720"/>
      <w:contextualSpacing/>
    </w:pPr>
  </w:style>
  <w:style w:type="character" w:styleId="CommentReference">
    <w:name w:val="annotation reference"/>
    <w:basedOn w:val="DefaultParagraphFont"/>
    <w:uiPriority w:val="99"/>
    <w:semiHidden/>
    <w:unhideWhenUsed/>
    <w:rsid w:val="00926629"/>
    <w:rPr>
      <w:sz w:val="16"/>
      <w:szCs w:val="16"/>
    </w:rPr>
  </w:style>
  <w:style w:type="paragraph" w:styleId="CommentText">
    <w:name w:val="annotation text"/>
    <w:basedOn w:val="Normal"/>
    <w:link w:val="CommentTextChar"/>
    <w:uiPriority w:val="99"/>
    <w:semiHidden/>
    <w:unhideWhenUsed/>
    <w:rsid w:val="00926629"/>
    <w:pPr>
      <w:spacing w:line="240" w:lineRule="auto"/>
    </w:pPr>
    <w:rPr>
      <w:sz w:val="20"/>
      <w:szCs w:val="20"/>
    </w:rPr>
  </w:style>
  <w:style w:type="character" w:customStyle="1" w:styleId="CommentTextChar">
    <w:name w:val="Comment Text Char"/>
    <w:basedOn w:val="DefaultParagraphFont"/>
    <w:link w:val="CommentText"/>
    <w:uiPriority w:val="99"/>
    <w:semiHidden/>
    <w:rsid w:val="00926629"/>
    <w:rPr>
      <w:sz w:val="20"/>
      <w:szCs w:val="20"/>
    </w:rPr>
  </w:style>
  <w:style w:type="paragraph" w:styleId="CommentSubject">
    <w:name w:val="annotation subject"/>
    <w:basedOn w:val="CommentText"/>
    <w:next w:val="CommentText"/>
    <w:link w:val="CommentSubjectChar"/>
    <w:uiPriority w:val="99"/>
    <w:semiHidden/>
    <w:unhideWhenUsed/>
    <w:rsid w:val="00926629"/>
    <w:rPr>
      <w:b/>
      <w:bCs/>
    </w:rPr>
  </w:style>
  <w:style w:type="character" w:customStyle="1" w:styleId="CommentSubjectChar">
    <w:name w:val="Comment Subject Char"/>
    <w:basedOn w:val="CommentTextChar"/>
    <w:link w:val="CommentSubject"/>
    <w:uiPriority w:val="99"/>
    <w:semiHidden/>
    <w:rsid w:val="00926629"/>
    <w:rPr>
      <w:b/>
      <w:bCs/>
      <w:sz w:val="20"/>
      <w:szCs w:val="20"/>
    </w:rPr>
  </w:style>
  <w:style w:type="character" w:styleId="FollowedHyperlink">
    <w:name w:val="FollowedHyperlink"/>
    <w:basedOn w:val="DefaultParagraphFont"/>
    <w:uiPriority w:val="99"/>
    <w:semiHidden/>
    <w:unhideWhenUsed/>
    <w:rsid w:val="00EF66F7"/>
    <w:rPr>
      <w:color w:val="954F72" w:themeColor="followedHyperlink"/>
      <w:u w:val="single"/>
    </w:rPr>
  </w:style>
  <w:style w:type="character" w:customStyle="1" w:styleId="Heading5Char">
    <w:name w:val="Heading 5 Char"/>
    <w:basedOn w:val="DefaultParagraphFont"/>
    <w:link w:val="Heading5"/>
    <w:uiPriority w:val="9"/>
    <w:semiHidden/>
    <w:rsid w:val="000135E9"/>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D36043"/>
    <w:rPr>
      <w:i/>
      <w:iCs/>
    </w:rPr>
  </w:style>
  <w:style w:type="paragraph" w:customStyle="1" w:styleId="xmsonormal">
    <w:name w:val="x_msonormal"/>
    <w:basedOn w:val="Normal"/>
    <w:rsid w:val="009D703F"/>
    <w:pPr>
      <w:spacing w:after="0" w:line="240" w:lineRule="auto"/>
    </w:pPr>
    <w:rPr>
      <w:rFonts w:ascii="Calibri" w:hAnsi="Calibri" w:cs="Calibri"/>
    </w:rPr>
  </w:style>
  <w:style w:type="paragraph" w:styleId="Header">
    <w:name w:val="header"/>
    <w:basedOn w:val="Normal"/>
    <w:link w:val="HeaderChar"/>
    <w:uiPriority w:val="99"/>
    <w:unhideWhenUsed/>
    <w:rsid w:val="00ED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B79"/>
  </w:style>
  <w:style w:type="paragraph" w:styleId="Footer">
    <w:name w:val="footer"/>
    <w:basedOn w:val="Normal"/>
    <w:link w:val="FooterChar"/>
    <w:uiPriority w:val="99"/>
    <w:unhideWhenUsed/>
    <w:rsid w:val="00ED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B79"/>
  </w:style>
  <w:style w:type="paragraph" w:customStyle="1" w:styleId="xmsolistparagraph">
    <w:name w:val="x_msolistparagraph"/>
    <w:basedOn w:val="Normal"/>
    <w:rsid w:val="00823DD4"/>
    <w:pPr>
      <w:spacing w:after="0" w:line="240" w:lineRule="auto"/>
    </w:pPr>
    <w:rPr>
      <w:rFonts w:ascii="Calibri" w:hAnsi="Calibri" w:cs="Calibri"/>
    </w:rPr>
  </w:style>
  <w:style w:type="paragraph" w:styleId="PlainText">
    <w:name w:val="Plain Text"/>
    <w:basedOn w:val="Normal"/>
    <w:link w:val="PlainTextChar"/>
    <w:uiPriority w:val="99"/>
    <w:unhideWhenUsed/>
    <w:rsid w:val="00ED01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D01C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4442">
      <w:bodyDiv w:val="1"/>
      <w:marLeft w:val="0"/>
      <w:marRight w:val="0"/>
      <w:marTop w:val="0"/>
      <w:marBottom w:val="0"/>
      <w:divBdr>
        <w:top w:val="none" w:sz="0" w:space="0" w:color="auto"/>
        <w:left w:val="none" w:sz="0" w:space="0" w:color="auto"/>
        <w:bottom w:val="none" w:sz="0" w:space="0" w:color="auto"/>
        <w:right w:val="none" w:sz="0" w:space="0" w:color="auto"/>
      </w:divBdr>
      <w:divsChild>
        <w:div w:id="1629779670">
          <w:marLeft w:val="0"/>
          <w:marRight w:val="0"/>
          <w:marTop w:val="0"/>
          <w:marBottom w:val="0"/>
          <w:divBdr>
            <w:top w:val="none" w:sz="0" w:space="0" w:color="auto"/>
            <w:left w:val="none" w:sz="0" w:space="0" w:color="auto"/>
            <w:bottom w:val="none" w:sz="0" w:space="0" w:color="auto"/>
            <w:right w:val="none" w:sz="0" w:space="0" w:color="auto"/>
          </w:divBdr>
        </w:div>
      </w:divsChild>
    </w:div>
    <w:div w:id="459956122">
      <w:bodyDiv w:val="1"/>
      <w:marLeft w:val="0"/>
      <w:marRight w:val="0"/>
      <w:marTop w:val="0"/>
      <w:marBottom w:val="0"/>
      <w:divBdr>
        <w:top w:val="none" w:sz="0" w:space="0" w:color="auto"/>
        <w:left w:val="none" w:sz="0" w:space="0" w:color="auto"/>
        <w:bottom w:val="none" w:sz="0" w:space="0" w:color="auto"/>
        <w:right w:val="none" w:sz="0" w:space="0" w:color="auto"/>
      </w:divBdr>
    </w:div>
    <w:div w:id="716703462">
      <w:bodyDiv w:val="1"/>
      <w:marLeft w:val="0"/>
      <w:marRight w:val="0"/>
      <w:marTop w:val="0"/>
      <w:marBottom w:val="0"/>
      <w:divBdr>
        <w:top w:val="none" w:sz="0" w:space="0" w:color="auto"/>
        <w:left w:val="none" w:sz="0" w:space="0" w:color="auto"/>
        <w:bottom w:val="none" w:sz="0" w:space="0" w:color="auto"/>
        <w:right w:val="none" w:sz="0" w:space="0" w:color="auto"/>
      </w:divBdr>
    </w:div>
    <w:div w:id="1166242852">
      <w:bodyDiv w:val="1"/>
      <w:marLeft w:val="0"/>
      <w:marRight w:val="0"/>
      <w:marTop w:val="0"/>
      <w:marBottom w:val="0"/>
      <w:divBdr>
        <w:top w:val="none" w:sz="0" w:space="0" w:color="auto"/>
        <w:left w:val="none" w:sz="0" w:space="0" w:color="auto"/>
        <w:bottom w:val="none" w:sz="0" w:space="0" w:color="auto"/>
        <w:right w:val="none" w:sz="0" w:space="0" w:color="auto"/>
      </w:divBdr>
    </w:div>
    <w:div w:id="1214195512">
      <w:bodyDiv w:val="1"/>
      <w:marLeft w:val="0"/>
      <w:marRight w:val="0"/>
      <w:marTop w:val="0"/>
      <w:marBottom w:val="0"/>
      <w:divBdr>
        <w:top w:val="none" w:sz="0" w:space="0" w:color="auto"/>
        <w:left w:val="none" w:sz="0" w:space="0" w:color="auto"/>
        <w:bottom w:val="none" w:sz="0" w:space="0" w:color="auto"/>
        <w:right w:val="none" w:sz="0" w:space="0" w:color="auto"/>
      </w:divBdr>
    </w:div>
    <w:div w:id="1353065994">
      <w:bodyDiv w:val="1"/>
      <w:marLeft w:val="0"/>
      <w:marRight w:val="0"/>
      <w:marTop w:val="0"/>
      <w:marBottom w:val="0"/>
      <w:divBdr>
        <w:top w:val="none" w:sz="0" w:space="0" w:color="auto"/>
        <w:left w:val="none" w:sz="0" w:space="0" w:color="auto"/>
        <w:bottom w:val="none" w:sz="0" w:space="0" w:color="auto"/>
        <w:right w:val="none" w:sz="0" w:space="0" w:color="auto"/>
      </w:divBdr>
    </w:div>
    <w:div w:id="1693454353">
      <w:bodyDiv w:val="1"/>
      <w:marLeft w:val="0"/>
      <w:marRight w:val="0"/>
      <w:marTop w:val="0"/>
      <w:marBottom w:val="0"/>
      <w:divBdr>
        <w:top w:val="none" w:sz="0" w:space="0" w:color="auto"/>
        <w:left w:val="none" w:sz="0" w:space="0" w:color="auto"/>
        <w:bottom w:val="none" w:sz="0" w:space="0" w:color="auto"/>
        <w:right w:val="none" w:sz="0" w:space="0" w:color="auto"/>
      </w:divBdr>
    </w:div>
    <w:div w:id="1925340044">
      <w:bodyDiv w:val="1"/>
      <w:marLeft w:val="0"/>
      <w:marRight w:val="0"/>
      <w:marTop w:val="0"/>
      <w:marBottom w:val="0"/>
      <w:divBdr>
        <w:top w:val="none" w:sz="0" w:space="0" w:color="auto"/>
        <w:left w:val="none" w:sz="0" w:space="0" w:color="auto"/>
        <w:bottom w:val="none" w:sz="0" w:space="0" w:color="auto"/>
        <w:right w:val="none" w:sz="0" w:space="0" w:color="auto"/>
      </w:divBdr>
    </w:div>
    <w:div w:id="19291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acaai.org/racial-disparities-resource-center/" TargetMode="External"/><Relationship Id="rId13" Type="http://schemas.openxmlformats.org/officeDocument/2006/relationships/hyperlink" Target="https://www.pamedsoc.org/about/pamed-dei-culture" TargetMode="External"/><Relationship Id="rId18" Type="http://schemas.openxmlformats.org/officeDocument/2006/relationships/hyperlink" Target="https://www.med.unc.edu/medicine/rheumatology-allergy-immunology/education/allergy-and-immunology/curriculum/diversity-equity-inclus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nejm.org/doi/pdf/10.1056/NEJMms2025768?articleTools=true" TargetMode="External"/><Relationship Id="rId7" Type="http://schemas.openxmlformats.org/officeDocument/2006/relationships/endnotes" Target="endnotes.xml"/><Relationship Id="rId12" Type="http://schemas.openxmlformats.org/officeDocument/2006/relationships/hyperlink" Target="https://www.acponline.org/advocacy/where-we-stand/women-in-medicine/i-cannot-be-what-i-cannot-see-time-to-unleash-a-jedi-healthcare-environment" TargetMode="External"/><Relationship Id="rId17" Type="http://schemas.openxmlformats.org/officeDocument/2006/relationships/hyperlink" Target="https://www.lung.org/about-us/mission-impact-and-history/diversity-inclusion" TargetMode="External"/><Relationship Id="rId25" Type="http://schemas.openxmlformats.org/officeDocument/2006/relationships/hyperlink" Target="https://www.jaci-inpractice.org/article/S2213-2198(19)30589-6/pdf" TargetMode="External"/><Relationship Id="rId2" Type="http://schemas.openxmlformats.org/officeDocument/2006/relationships/numbering" Target="numbering.xml"/><Relationship Id="rId16" Type="http://schemas.openxmlformats.org/officeDocument/2006/relationships/hyperlink" Target="https://ssms.wliinc16.com/External/WCPages/WCWebContent/webcontentpage.aspx?ContentID=2909" TargetMode="External"/><Relationship Id="rId20" Type="http://schemas.openxmlformats.org/officeDocument/2006/relationships/hyperlink" Target="https://store.nejm.org/signup/nejmgroup/register/rdcm2021?promo=ONGYRD22&amp;query=nejm-social&amp;utm_source=twitter&amp;utm_medium=social&amp;utm_campaign=rdcm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d.adobe.com/view/3c62441e-0be9-41a4-b4e5-6a89828cb1d5" TargetMode="External"/><Relationship Id="rId24" Type="http://schemas.openxmlformats.org/officeDocument/2006/relationships/hyperlink" Target="https://www.hematology.org/diversity-equity-and-inclusion/dei-toolkit?utm_source=sfmc&amp;utm_medium=email&amp;utm_campaign=DEI+Toolkit+(APRIL+2022)&amp;utm_term=https%3a%2f%2fwww.hematology.org%2fdiversity-equity-and-inclusion%2fdei-toolkit&amp;utm_id=162148&amp;sfmc_id=52189457" TargetMode="External"/><Relationship Id="rId5" Type="http://schemas.openxmlformats.org/officeDocument/2006/relationships/webSettings" Target="webSettings.xml"/><Relationship Id="rId15" Type="http://schemas.openxmlformats.org/officeDocument/2006/relationships/hyperlink" Target="https://myemail.constantcontact.com/PMDA-e-News---March-2021.html?soid=1133077023686&amp;aid=-FcVim_7O0s" TargetMode="External"/><Relationship Id="rId23" Type="http://schemas.openxmlformats.org/officeDocument/2006/relationships/hyperlink" Target="https://linkprotect.cudasvc.com/url?a=https%3a%2f%2fwww.aafa.org&amp;c=E,1,DaHsRGkA4JHkOIcWFRKmu1cPI9vYk56Il30vi6ehIp_QtyD1pDYd_-IoF6gkbsYFCEaZobsynDj1ykM2_49KI5v5helHn0KmQScKE_c1ozGg&amp;typo=1&amp;ancr_add=1" TargetMode="External"/><Relationship Id="rId28" Type="http://schemas.openxmlformats.org/officeDocument/2006/relationships/theme" Target="theme/theme1.xml"/><Relationship Id="rId10" Type="http://schemas.openxmlformats.org/officeDocument/2006/relationships/hyperlink" Target="https://college.acaai.org/from-the-desk-of-the-emd-diversity-in-allergy/" TargetMode="External"/><Relationship Id="rId19" Type="http://schemas.openxmlformats.org/officeDocument/2006/relationships/hyperlink" Target="https://www.aamse.org/general/custom.asp?page=Diversity-Equity-Inclusion" TargetMode="External"/><Relationship Id="rId4" Type="http://schemas.openxmlformats.org/officeDocument/2006/relationships/settings" Target="settings.xml"/><Relationship Id="rId9" Type="http://schemas.openxmlformats.org/officeDocument/2006/relationships/hyperlink" Target="https://acaai.org/news/statement-race-disparities-asthma" TargetMode="External"/><Relationship Id="rId14" Type="http://schemas.openxmlformats.org/officeDocument/2006/relationships/hyperlink" Target="https://ascopubs.org/doi/full/10.1200/JCO.20.00642?af=R" TargetMode="External"/><Relationship Id="rId22" Type="http://schemas.openxmlformats.org/officeDocument/2006/relationships/hyperlink" Target="https://linkprotect.cudasvc.com/url?a=https%3a%2f%2fwww.aafa.org%2fasthma-disparities-burden-on-minorities.aspx&amp;c=E,1,5wh61utzElWujx8lyQtk1sR5siPuIMMlzMUHXyO6It7TfMTdq_n28IKarld5LNdV42R0NNK9ybQeVDNe7OCyBfrasfR9aOVXeCceETGyPeEcZvy3HBlMAPE,&amp;typo=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A4245-6318-451D-9F0D-A3FC2542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1231</Words>
  <Characters>7017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Marie</dc:creator>
  <cp:keywords/>
  <dc:description/>
  <cp:lastModifiedBy>Etzweiler, Rhianna</cp:lastModifiedBy>
  <cp:revision>2</cp:revision>
  <dcterms:created xsi:type="dcterms:W3CDTF">2022-07-15T13:53:00Z</dcterms:created>
  <dcterms:modified xsi:type="dcterms:W3CDTF">2022-07-15T13:53:00Z</dcterms:modified>
</cp:coreProperties>
</file>